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C2" w:rsidRDefault="00400435" w:rsidP="006F0281">
      <w:pPr>
        <w:jc w:val="center"/>
        <w:rPr>
          <w:b/>
        </w:rPr>
      </w:pPr>
      <w:r w:rsidRPr="006F0281">
        <w:rPr>
          <w:b/>
        </w:rPr>
        <w:t xml:space="preserve">UPUTE </w:t>
      </w:r>
      <w:r w:rsidR="002D6FBD">
        <w:rPr>
          <w:b/>
        </w:rPr>
        <w:t xml:space="preserve">ZA </w:t>
      </w:r>
      <w:r w:rsidRPr="006F0281">
        <w:rPr>
          <w:b/>
        </w:rPr>
        <w:t>IZVJEŠĆIVANJ</w:t>
      </w:r>
      <w:r w:rsidR="002D6FBD">
        <w:rPr>
          <w:b/>
        </w:rPr>
        <w:t>E</w:t>
      </w:r>
      <w:r w:rsidRPr="006F0281">
        <w:rPr>
          <w:b/>
        </w:rPr>
        <w:t xml:space="preserve"> O PROVEDBI PROJEKTA</w:t>
      </w:r>
      <w:bookmarkStart w:id="0" w:name="_GoBack"/>
      <w:bookmarkEnd w:id="0"/>
    </w:p>
    <w:p w:rsidR="00112690" w:rsidRPr="006F0281" w:rsidRDefault="00112690" w:rsidP="006F0281">
      <w:pPr>
        <w:jc w:val="center"/>
        <w:rPr>
          <w:b/>
        </w:rPr>
      </w:pPr>
    </w:p>
    <w:p w:rsidR="00CF46DE" w:rsidRDefault="004019F3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U</w:t>
      </w:r>
      <w:r w:rsidR="009E25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skladu sa poglavljem 9 Programa</w:t>
      </w:r>
      <w:r w:rsidR="009E254C" w:rsidRPr="009E25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6A206B">
        <w:rPr>
          <w:rFonts w:ascii="Calibri" w:eastAsia="Times New Roman" w:hAnsi="Calibri" w:cs="Times New Roman"/>
          <w:sz w:val="24"/>
          <w:szCs w:val="24"/>
          <w:lang w:eastAsia="hr-HR"/>
        </w:rPr>
        <w:t>poticanja aktivnosti lokalne zajednice na energetsku učinkovitost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Korisnik je dužan</w:t>
      </w:r>
      <w:r w:rsidR="009E254C" w:rsidRPr="009E25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9E254C">
        <w:rPr>
          <w:rFonts w:ascii="Calibri" w:eastAsia="Times New Roman" w:hAnsi="Calibri" w:cs="Times New Roman"/>
          <w:sz w:val="24"/>
          <w:szCs w:val="24"/>
          <w:lang w:eastAsia="hr-HR"/>
        </w:rPr>
        <w:t>izvješćivati Ministarstvo</w:t>
      </w:r>
      <w:r w:rsidR="00CF46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javnost o učincima Projekta, </w:t>
      </w:r>
      <w:r w:rsidR="000732B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stoga </w:t>
      </w:r>
      <w:r w:rsidR="00CF46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nastavku </w:t>
      </w:r>
      <w:r w:rsidR="000732B4">
        <w:rPr>
          <w:rFonts w:ascii="Calibri" w:eastAsia="Times New Roman" w:hAnsi="Calibri" w:cs="Times New Roman"/>
          <w:sz w:val="24"/>
          <w:szCs w:val="24"/>
          <w:lang w:eastAsia="hr-HR"/>
        </w:rPr>
        <w:t>dostavljamo smjernice za izvješćivanje</w:t>
      </w:r>
      <w:r w:rsidR="006F0281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CF46DE" w:rsidRP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>Kori</w:t>
      </w:r>
      <w:r w:rsidR="006F0281">
        <w:rPr>
          <w:rFonts w:ascii="Calibri" w:eastAsia="Times New Roman" w:hAnsi="Calibri" w:cs="Times New Roman"/>
          <w:sz w:val="24"/>
          <w:szCs w:val="24"/>
          <w:lang w:eastAsia="hr-HR"/>
        </w:rPr>
        <w:t>snik će MRRFEU, ne računajući</w:t>
      </w: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4019F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</w:t>
      </w: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>Izvješće</w:t>
      </w:r>
      <w:r w:rsidR="006F028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 provedbi projekta</w:t>
      </w: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u naredne dvije pune ogrjevne sezone, dostavljati tri izvješća po sezoni grijanja, od čega će dva biti </w:t>
      </w: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>Periodična</w:t>
      </w: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a treće </w:t>
      </w: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>Godišnje</w:t>
      </w: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to na slijedeći način:</w:t>
      </w:r>
    </w:p>
    <w:p w:rsidR="00CF46DE" w:rsidRP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46DE" w:rsidRPr="00112690" w:rsidRDefault="00112690" w:rsidP="00112690">
      <w:pPr>
        <w:pStyle w:val="ListParagraph"/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12690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1. </w:t>
      </w:r>
      <w:r w:rsidR="00CF46DE" w:rsidRPr="00112690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Izvješće o provedbi projekta</w:t>
      </w:r>
      <w:r w:rsidR="00CF46DE" w:rsidRPr="001126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112690" w:rsidRPr="00CF46DE" w:rsidRDefault="00112690" w:rsidP="00112690">
      <w:pPr>
        <w:spacing w:after="0" w:line="240" w:lineRule="auto"/>
        <w:ind w:left="720" w:right="-17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46DE" w:rsidRPr="00FE4D23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>Ovo izvješće potrebno je dostaviti MRRFEU odmah po ugradnji kotla</w:t>
      </w:r>
      <w:r w:rsidR="00FB1373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. </w:t>
      </w:r>
      <w:r w:rsidR="00AB1B18" w:rsidRPr="00FE4D23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Uz izvješće je potrebno dostaviti i </w:t>
      </w:r>
      <w:r w:rsidR="002439AF" w:rsidRPr="00FE4D23">
        <w:rPr>
          <w:rFonts w:ascii="Calibri" w:eastAsia="Times New Roman" w:hAnsi="Calibri" w:cs="Times New Roman"/>
          <w:i/>
          <w:sz w:val="24"/>
          <w:szCs w:val="24"/>
          <w:lang w:eastAsia="hr-HR"/>
        </w:rPr>
        <w:t>P</w:t>
      </w:r>
      <w:r w:rsidR="00AB1B18" w:rsidRPr="00FE4D23">
        <w:rPr>
          <w:rFonts w:ascii="Calibri" w:eastAsia="Times New Roman" w:hAnsi="Calibri" w:cs="Times New Roman"/>
          <w:i/>
          <w:sz w:val="24"/>
          <w:szCs w:val="24"/>
          <w:lang w:eastAsia="hr-HR"/>
        </w:rPr>
        <w:t>roračun projekta s dokazima o udjelu sufinanciranja Korisnika</w:t>
      </w:r>
      <w:r w:rsidR="0039219A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 te nekoliko fotografija  ugrađenog kotla</w:t>
      </w:r>
      <w:r w:rsidR="00AB1B18" w:rsidRPr="00FE4D23">
        <w:rPr>
          <w:rFonts w:ascii="Calibri" w:eastAsia="Times New Roman" w:hAnsi="Calibri" w:cs="Times New Roman"/>
          <w:i/>
          <w:sz w:val="24"/>
          <w:szCs w:val="24"/>
          <w:lang w:eastAsia="hr-HR"/>
        </w:rPr>
        <w:t>.</w:t>
      </w:r>
    </w:p>
    <w:p w:rsidR="002D6FBD" w:rsidRPr="00CF46DE" w:rsidRDefault="002D6FBD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:rsidR="00CF46DE" w:rsidRPr="00112690" w:rsidRDefault="00CF46DE" w:rsidP="00112690">
      <w:pPr>
        <w:pStyle w:val="ListParagraph"/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12690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Periodično izvješće o provedbi projekta </w:t>
      </w:r>
      <w:r w:rsidRPr="001126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</w:t>
      </w:r>
      <w:r w:rsidRPr="00112690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Tablicu potrošnje </w:t>
      </w:r>
      <w:proofErr w:type="spellStart"/>
      <w:r w:rsidRPr="00112690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peleta</w:t>
      </w:r>
      <w:proofErr w:type="spellEnd"/>
      <w:r w:rsidRPr="001126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</w:p>
    <w:p w:rsidR="004019F3" w:rsidRPr="00CF46DE" w:rsidRDefault="004019F3" w:rsidP="004019F3">
      <w:pPr>
        <w:spacing w:after="0" w:line="240" w:lineRule="auto"/>
        <w:ind w:left="720" w:right="-17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46DE" w:rsidRP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Periodično izvješće dostavlja se nakon svakog tromjesečja te prati potrošnju </w:t>
      </w:r>
      <w:proofErr w:type="spellStart"/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>peleta</w:t>
      </w:r>
      <w:proofErr w:type="spellEnd"/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 i efekte sukladno ogrjevnoj sezoni počevši od 15.09. do 15. 05. Tako korisnik, u pravilu, dostavlja dva tromjesečna, Periodična izvješća, a treće izvješće u ogrjevnoj sezoni, koje</w:t>
      </w:r>
      <w:r w:rsidR="00112690">
        <w:rPr>
          <w:rFonts w:ascii="Calibri" w:eastAsia="Times New Roman" w:hAnsi="Calibri" w:cs="Times New Roman"/>
          <w:i/>
          <w:sz w:val="24"/>
          <w:szCs w:val="24"/>
          <w:lang w:eastAsia="hr-HR"/>
        </w:rPr>
        <w:t>,</w:t>
      </w: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 u pravilu</w:t>
      </w:r>
      <w:r w:rsidR="00112690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, obuhvaća treće tromjesečje </w:t>
      </w: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 je  Godišnje izvješć</w:t>
      </w:r>
      <w:r w:rsidR="00112690">
        <w:rPr>
          <w:rFonts w:ascii="Calibri" w:eastAsia="Times New Roman" w:hAnsi="Calibri" w:cs="Times New Roman"/>
          <w:i/>
          <w:sz w:val="24"/>
          <w:szCs w:val="24"/>
          <w:lang w:eastAsia="hr-HR"/>
        </w:rPr>
        <w:t>e</w:t>
      </w: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. </w:t>
      </w:r>
    </w:p>
    <w:p w:rsidR="00CF46DE" w:rsidRP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:rsidR="00CF46DE" w:rsidRP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Svako Periodično izvješće potrebno je dostaviti na kraju kvartala (promatranog razdoblja), a ne kasnije od prvog datuma u slijedećem promatranom razdoblju (kvartalu). </w:t>
      </w:r>
    </w:p>
    <w:p w:rsidR="00CF46DE" w:rsidRP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46DE" w:rsidRPr="00112690" w:rsidRDefault="00CF46DE" w:rsidP="00112690">
      <w:pPr>
        <w:pStyle w:val="ListParagraph"/>
        <w:numPr>
          <w:ilvl w:val="0"/>
          <w:numId w:val="2"/>
        </w:num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12690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Godišnje izvješće o provedbi projekta</w:t>
      </w:r>
      <w:r w:rsidRPr="001126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</w:t>
      </w:r>
      <w:r w:rsidRPr="00112690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Tablicu potrošnje </w:t>
      </w:r>
      <w:proofErr w:type="spellStart"/>
      <w:r w:rsidRPr="00112690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peleta</w:t>
      </w:r>
      <w:proofErr w:type="spellEnd"/>
    </w:p>
    <w:p w:rsidR="004019F3" w:rsidRPr="00CF46DE" w:rsidRDefault="004019F3" w:rsidP="004019F3">
      <w:pPr>
        <w:spacing w:after="0" w:line="240" w:lineRule="auto"/>
        <w:ind w:left="720" w:right="-17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>Godišnje izvješće o provedbi projekta sadrži pregled aktivnosti cijele ogrjevne sezone i uključuje, u pravilu, razdoblje od 15.09.-15.05.</w:t>
      </w:r>
    </w:p>
    <w:p w:rsidR="00112690" w:rsidRPr="00CF46DE" w:rsidRDefault="00112690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:rsidR="00CF46DE" w:rsidRP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>Godišnje izvješće, koje ujedno sadrži i podatke za zadnji kvartal (</w:t>
      </w:r>
      <w:r w:rsidRPr="00CF46DE">
        <w:rPr>
          <w:rFonts w:ascii="Calibri" w:eastAsia="Times New Roman" w:hAnsi="Calibri" w:cs="Times New Roman"/>
          <w:i/>
          <w:sz w:val="24"/>
          <w:szCs w:val="24"/>
          <w:lang w:eastAsia="hr-HR"/>
        </w:rPr>
        <w:t>nije potrebno slati posebno Periodično izvješće za zadnji kvartal</w:t>
      </w: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>), potrebno je dostaviti najkasnije do 01. lipnja za tekuću ogrjevnu sezonu.</w:t>
      </w:r>
    </w:p>
    <w:p w:rsidR="004019F3" w:rsidRDefault="004019F3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46DE" w:rsidRDefault="00CF46DE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>Podsjećamo da je ogrjevna sezona definirana u</w:t>
      </w:r>
      <w:r w:rsidRPr="00CF46D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članku 25. stavku 4. </w:t>
      </w:r>
      <w:r w:rsidRPr="00CF46DE">
        <w:rPr>
          <w:rFonts w:ascii="Calibri" w:eastAsia="Times New Roman" w:hAnsi="Calibri" w:cs="Times New Roman"/>
          <w:i/>
          <w:color w:val="000000"/>
          <w:sz w:val="24"/>
          <w:szCs w:val="24"/>
          <w:lang w:eastAsia="hr-HR"/>
        </w:rPr>
        <w:t>Općih uvjeta za opskrbu toplinskom energijom</w:t>
      </w:r>
      <w:r w:rsidRPr="00CF46D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Narodne novine broj 129/06)</w:t>
      </w:r>
      <w:r w:rsidRPr="00CF46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:rsidR="004019F3" w:rsidRPr="00CF46DE" w:rsidRDefault="004019F3" w:rsidP="00CF46DE">
      <w:pPr>
        <w:spacing w:after="0" w:line="240" w:lineRule="auto"/>
        <w:ind w:right="-17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F0281" w:rsidRDefault="006F0281" w:rsidP="006F0281">
      <w:pPr>
        <w:ind w:right="-17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Praćenje potrošnje može se nastaviti upotrebom </w:t>
      </w:r>
      <w:r w:rsidRPr="000A62D0">
        <w:rPr>
          <w:rFonts w:ascii="Calibri" w:hAnsi="Calibri"/>
          <w:i/>
          <w:sz w:val="24"/>
        </w:rPr>
        <w:t>Periodičnog izvješća</w:t>
      </w:r>
      <w:r>
        <w:rPr>
          <w:rFonts w:ascii="Calibri" w:hAnsi="Calibri"/>
          <w:sz w:val="24"/>
        </w:rPr>
        <w:t xml:space="preserve"> i za izvanredne potrošnje u drugim razdobljima (ukoliko istih bude), npr. ako grijanje započne ranije od sezone grijanja ili se nastavi dulje od predviđenoga roka iz </w:t>
      </w:r>
      <w:r w:rsidRPr="001F4B25">
        <w:rPr>
          <w:rFonts w:ascii="Calibri" w:hAnsi="Calibri"/>
          <w:i/>
          <w:sz w:val="24"/>
        </w:rPr>
        <w:t>Općih uvjeta</w:t>
      </w:r>
      <w:r>
        <w:rPr>
          <w:rFonts w:ascii="Calibri" w:hAnsi="Calibri"/>
          <w:i/>
          <w:sz w:val="24"/>
        </w:rPr>
        <w:t xml:space="preserve"> za opskrbu toplinskom energijom</w:t>
      </w:r>
      <w:r w:rsidRPr="001F4B25">
        <w:rPr>
          <w:rFonts w:ascii="Calibri" w:hAnsi="Calibri"/>
          <w:i/>
          <w:sz w:val="24"/>
        </w:rPr>
        <w:t>.</w:t>
      </w:r>
      <w:r>
        <w:rPr>
          <w:rFonts w:ascii="Calibri" w:hAnsi="Calibri"/>
          <w:i/>
          <w:sz w:val="24"/>
        </w:rPr>
        <w:t xml:space="preserve"> </w:t>
      </w:r>
      <w:r w:rsidRPr="00C048AC">
        <w:rPr>
          <w:rFonts w:ascii="Calibri" w:hAnsi="Calibri"/>
          <w:sz w:val="24"/>
        </w:rPr>
        <w:t>Također, ukoliko postoji produljeno razdoblje grijanja i to se razdoblje obuhvaća i kroz Godišnje izvješće.</w:t>
      </w:r>
    </w:p>
    <w:p w:rsidR="00112690" w:rsidRDefault="00112690" w:rsidP="00112690">
      <w:pPr>
        <w:ind w:left="360" w:right="-170"/>
        <w:jc w:val="both"/>
        <w:rPr>
          <w:rFonts w:ascii="Calibri" w:hAnsi="Calibri"/>
          <w:b/>
          <w:i/>
          <w:sz w:val="24"/>
        </w:rPr>
      </w:pPr>
    </w:p>
    <w:p w:rsidR="00112690" w:rsidRDefault="00112690" w:rsidP="00112690">
      <w:pPr>
        <w:ind w:left="360" w:right="-170"/>
        <w:jc w:val="both"/>
        <w:rPr>
          <w:rFonts w:ascii="Calibri" w:hAnsi="Calibri"/>
          <w:b/>
          <w:i/>
          <w:sz w:val="24"/>
        </w:rPr>
      </w:pPr>
    </w:p>
    <w:p w:rsidR="004019F3" w:rsidRPr="00112690" w:rsidRDefault="004019F3" w:rsidP="00112690">
      <w:pPr>
        <w:pStyle w:val="ListParagraph"/>
        <w:numPr>
          <w:ilvl w:val="0"/>
          <w:numId w:val="2"/>
        </w:numPr>
        <w:ind w:right="-170"/>
        <w:jc w:val="both"/>
        <w:rPr>
          <w:rFonts w:ascii="Calibri" w:hAnsi="Calibri"/>
          <w:b/>
          <w:i/>
          <w:sz w:val="24"/>
        </w:rPr>
      </w:pPr>
      <w:r w:rsidRPr="00112690">
        <w:rPr>
          <w:rFonts w:ascii="Calibri" w:hAnsi="Calibri"/>
          <w:b/>
          <w:i/>
          <w:sz w:val="24"/>
        </w:rPr>
        <w:t>Završno izvješće o provedbi projekta</w:t>
      </w:r>
    </w:p>
    <w:p w:rsidR="004019F3" w:rsidRDefault="004019F3" w:rsidP="004019F3">
      <w:pPr>
        <w:ind w:right="-170"/>
        <w:jc w:val="both"/>
        <w:rPr>
          <w:rFonts w:ascii="Calibri" w:hAnsi="Calibri"/>
          <w:i/>
          <w:sz w:val="24"/>
        </w:rPr>
      </w:pPr>
      <w:r w:rsidRPr="004019F3">
        <w:rPr>
          <w:rFonts w:ascii="Calibri" w:hAnsi="Calibri"/>
          <w:i/>
          <w:sz w:val="24"/>
        </w:rPr>
        <w:t xml:space="preserve">Završno izvješće o provedbi projekta </w:t>
      </w:r>
      <w:r>
        <w:rPr>
          <w:rFonts w:ascii="Calibri" w:hAnsi="Calibri"/>
          <w:i/>
          <w:sz w:val="24"/>
        </w:rPr>
        <w:t>sadržavati će, po provedenim svim aktivnostima na projektu, sažetak i pregled svih efekata koje je projekt postigao sagledavajući sve moguće učinke, a MRRFEU je u obvezi (kao i kod periodičnog i Godišnjeg izvješća) na vrijeme dostaviti Korisniku obrazac</w:t>
      </w:r>
      <w:r w:rsidR="00112690">
        <w:rPr>
          <w:rFonts w:ascii="Calibri" w:hAnsi="Calibri"/>
          <w:i/>
          <w:sz w:val="24"/>
        </w:rPr>
        <w:t xml:space="preserve"> Završnog izvješća</w:t>
      </w:r>
      <w:r>
        <w:rPr>
          <w:rFonts w:ascii="Calibri" w:hAnsi="Calibri"/>
          <w:i/>
          <w:sz w:val="24"/>
        </w:rPr>
        <w:t xml:space="preserve">. </w:t>
      </w:r>
    </w:p>
    <w:p w:rsidR="004019F3" w:rsidRPr="004019F3" w:rsidRDefault="004019F3" w:rsidP="004019F3">
      <w:pPr>
        <w:ind w:right="-17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Završno izvješće o provedbi projekta treba biti dostavljeno ne kasnije od tri mjeseca od završene druge pune ogrjevne sezone u kojoj je korisnik imao obvezu izvješćivanja (ne kasnije od 01.09.)</w:t>
      </w:r>
      <w:r w:rsidR="00112690">
        <w:rPr>
          <w:rFonts w:ascii="Calibri" w:hAnsi="Calibri"/>
          <w:i/>
          <w:sz w:val="24"/>
        </w:rPr>
        <w:t>.</w:t>
      </w:r>
    </w:p>
    <w:p w:rsidR="006F0281" w:rsidRDefault="006F0281" w:rsidP="006F028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 sva dodatna pitanja na raspolaganju </w:t>
      </w:r>
      <w:r w:rsidR="004019F3">
        <w:rPr>
          <w:rFonts w:ascii="Calibri" w:hAnsi="Calibri"/>
          <w:sz w:val="24"/>
        </w:rPr>
        <w:t>stoji voditelj projekta</w:t>
      </w:r>
      <w:r>
        <w:rPr>
          <w:rFonts w:ascii="Calibri" w:hAnsi="Calibri"/>
          <w:sz w:val="24"/>
        </w:rPr>
        <w:t xml:space="preserve"> gosp. Neven Stjepović na broju telefona: 01/6391 917. </w:t>
      </w:r>
    </w:p>
    <w:p w:rsidR="00B4396A" w:rsidRDefault="006F0281" w:rsidP="006F028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Tražena</w:t>
      </w:r>
      <w:r w:rsidRPr="000A62D0">
        <w:rPr>
          <w:rFonts w:ascii="Calibri" w:hAnsi="Calibri"/>
          <w:sz w:val="24"/>
        </w:rPr>
        <w:t xml:space="preserve"> izvješća s potrebnim prilozima,</w:t>
      </w:r>
      <w:r>
        <w:rPr>
          <w:rFonts w:ascii="Calibri" w:hAnsi="Calibri"/>
          <w:sz w:val="24"/>
        </w:rPr>
        <w:t xml:space="preserve"> potrebno je </w:t>
      </w:r>
      <w:r w:rsidR="004019F3">
        <w:rPr>
          <w:rFonts w:ascii="Calibri" w:hAnsi="Calibri"/>
          <w:sz w:val="24"/>
        </w:rPr>
        <w:t xml:space="preserve">redovito </w:t>
      </w:r>
      <w:r w:rsidRPr="000A62D0">
        <w:rPr>
          <w:rFonts w:ascii="Calibri" w:hAnsi="Calibri"/>
          <w:sz w:val="24"/>
        </w:rPr>
        <w:t>dostav</w:t>
      </w:r>
      <w:r w:rsidR="004019F3">
        <w:rPr>
          <w:rFonts w:ascii="Calibri" w:hAnsi="Calibri"/>
          <w:sz w:val="24"/>
        </w:rPr>
        <w:t>ljati</w:t>
      </w:r>
      <w:r w:rsidRPr="000A62D0">
        <w:rPr>
          <w:rFonts w:ascii="Calibri" w:hAnsi="Calibri"/>
          <w:sz w:val="24"/>
        </w:rPr>
        <w:t xml:space="preserve"> u Ministarstvo </w:t>
      </w:r>
      <w:r>
        <w:rPr>
          <w:rFonts w:ascii="Calibri" w:hAnsi="Calibri"/>
          <w:sz w:val="24"/>
        </w:rPr>
        <w:t xml:space="preserve">i to elektronski na e-mail: </w:t>
      </w:r>
      <w:hyperlink r:id="rId8" w:history="1">
        <w:r w:rsidRPr="000A62D0">
          <w:rPr>
            <w:rStyle w:val="Hyperlink"/>
            <w:rFonts w:ascii="Calibri" w:hAnsi="Calibri"/>
            <w:sz w:val="24"/>
          </w:rPr>
          <w:t>neven.stjepovic@mrrfeu.hr</w:t>
        </w:r>
      </w:hyperlink>
      <w:r>
        <w:rPr>
          <w:rFonts w:ascii="Calibri" w:hAnsi="Calibri"/>
          <w:sz w:val="24"/>
        </w:rPr>
        <w:t xml:space="preserve"> </w:t>
      </w:r>
      <w:r w:rsidRPr="000A62D0">
        <w:rPr>
          <w:rFonts w:ascii="Calibri" w:hAnsi="Calibri"/>
          <w:sz w:val="24"/>
        </w:rPr>
        <w:t xml:space="preserve">te poštom na adresu: Ministarstvo regionalnoga razvoja i fondova Europske unije, </w:t>
      </w:r>
      <w:r>
        <w:rPr>
          <w:rFonts w:ascii="Calibri" w:hAnsi="Calibri"/>
          <w:sz w:val="24"/>
        </w:rPr>
        <w:t xml:space="preserve">Uprava za regionalni razvoj, Sektor za provedbu razvojnih programa, </w:t>
      </w:r>
      <w:r w:rsidRPr="000A62D0">
        <w:rPr>
          <w:rFonts w:ascii="Calibri" w:hAnsi="Calibri"/>
          <w:sz w:val="24"/>
        </w:rPr>
        <w:t xml:space="preserve">10 000 Zagreb, </w:t>
      </w:r>
      <w:proofErr w:type="spellStart"/>
      <w:r w:rsidRPr="000A62D0">
        <w:rPr>
          <w:rFonts w:ascii="Calibri" w:hAnsi="Calibri"/>
          <w:sz w:val="24"/>
        </w:rPr>
        <w:t>Račkoga</w:t>
      </w:r>
      <w:proofErr w:type="spellEnd"/>
      <w:r w:rsidRPr="000A62D0">
        <w:rPr>
          <w:rFonts w:ascii="Calibri" w:hAnsi="Calibri"/>
          <w:sz w:val="24"/>
        </w:rPr>
        <w:t xml:space="preserve"> 6.</w:t>
      </w:r>
    </w:p>
    <w:sectPr w:rsidR="00B439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79" w:rsidRDefault="00AF0679" w:rsidP="000732B4">
      <w:pPr>
        <w:spacing w:after="0" w:line="240" w:lineRule="auto"/>
      </w:pPr>
      <w:r>
        <w:separator/>
      </w:r>
    </w:p>
  </w:endnote>
  <w:endnote w:type="continuationSeparator" w:id="0">
    <w:p w:rsidR="00AF0679" w:rsidRDefault="00AF0679" w:rsidP="0007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4" w:rsidRPr="000732B4" w:rsidRDefault="000732B4">
    <w:pPr>
      <w:pStyle w:val="Footer"/>
      <w:rPr>
        <w:rFonts w:ascii="Calibri" w:hAnsi="Calibri"/>
        <w:i/>
        <w:sz w:val="18"/>
        <w:szCs w:val="18"/>
      </w:rPr>
    </w:pPr>
    <w:r w:rsidRPr="000732B4">
      <w:rPr>
        <w:rFonts w:ascii="Calibri" w:hAnsi="Calibri"/>
        <w:i/>
        <w:sz w:val="18"/>
        <w:szCs w:val="18"/>
      </w:rPr>
      <w:t>MRRFEU, Program poticanja aktivnosti lokalne zajednice na energetsku učinkovitost (Program iz 2013.)</w:t>
    </w:r>
  </w:p>
  <w:p w:rsidR="000732B4" w:rsidRPr="000732B4" w:rsidRDefault="000732B4">
    <w:pPr>
      <w:pStyle w:val="Foo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 w:rsidRPr="000732B4">
      <w:rPr>
        <w:rFonts w:ascii="Calibri" w:hAnsi="Calibri"/>
        <w:i/>
        <w:sz w:val="18"/>
        <w:szCs w:val="18"/>
      </w:rPr>
      <w:t>Upute za izvješćivanje o provedbi projekta</w:t>
    </w:r>
  </w:p>
  <w:p w:rsidR="000732B4" w:rsidRPr="000732B4" w:rsidRDefault="000732B4">
    <w:pPr>
      <w:pStyle w:val="Footer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79" w:rsidRDefault="00AF0679" w:rsidP="000732B4">
      <w:pPr>
        <w:spacing w:after="0" w:line="240" w:lineRule="auto"/>
      </w:pPr>
      <w:r>
        <w:separator/>
      </w:r>
    </w:p>
  </w:footnote>
  <w:footnote w:type="continuationSeparator" w:id="0">
    <w:p w:rsidR="00AF0679" w:rsidRDefault="00AF0679" w:rsidP="0007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76F"/>
    <w:multiLevelType w:val="hybridMultilevel"/>
    <w:tmpl w:val="FA02D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4CC0"/>
    <w:multiLevelType w:val="hybridMultilevel"/>
    <w:tmpl w:val="6E343C7A"/>
    <w:lvl w:ilvl="0" w:tplc="F1E689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35"/>
    <w:rsid w:val="000732B4"/>
    <w:rsid w:val="00112690"/>
    <w:rsid w:val="002439AF"/>
    <w:rsid w:val="002D6FBD"/>
    <w:rsid w:val="0039219A"/>
    <w:rsid w:val="00400435"/>
    <w:rsid w:val="004019F3"/>
    <w:rsid w:val="004F0245"/>
    <w:rsid w:val="005872F5"/>
    <w:rsid w:val="006A206B"/>
    <w:rsid w:val="006F0281"/>
    <w:rsid w:val="00741EC2"/>
    <w:rsid w:val="00763248"/>
    <w:rsid w:val="009E254C"/>
    <w:rsid w:val="00AB1B18"/>
    <w:rsid w:val="00AF0679"/>
    <w:rsid w:val="00B15E2C"/>
    <w:rsid w:val="00B4396A"/>
    <w:rsid w:val="00C0304D"/>
    <w:rsid w:val="00CF0E11"/>
    <w:rsid w:val="00CF46DE"/>
    <w:rsid w:val="00FB1373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2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B4"/>
  </w:style>
  <w:style w:type="paragraph" w:styleId="Footer">
    <w:name w:val="footer"/>
    <w:basedOn w:val="Normal"/>
    <w:link w:val="FooterChar"/>
    <w:uiPriority w:val="99"/>
    <w:unhideWhenUsed/>
    <w:rsid w:val="0007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B4"/>
  </w:style>
  <w:style w:type="paragraph" w:styleId="BalloonText">
    <w:name w:val="Balloon Text"/>
    <w:basedOn w:val="Normal"/>
    <w:link w:val="BalloonTextChar"/>
    <w:uiPriority w:val="99"/>
    <w:semiHidden/>
    <w:unhideWhenUsed/>
    <w:rsid w:val="0007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2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B4"/>
  </w:style>
  <w:style w:type="paragraph" w:styleId="Footer">
    <w:name w:val="footer"/>
    <w:basedOn w:val="Normal"/>
    <w:link w:val="FooterChar"/>
    <w:uiPriority w:val="99"/>
    <w:unhideWhenUsed/>
    <w:rsid w:val="0007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B4"/>
  </w:style>
  <w:style w:type="paragraph" w:styleId="BalloonText">
    <w:name w:val="Balloon Text"/>
    <w:basedOn w:val="Normal"/>
    <w:link w:val="BalloonTextChar"/>
    <w:uiPriority w:val="99"/>
    <w:semiHidden/>
    <w:unhideWhenUsed/>
    <w:rsid w:val="0007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.stjepovic@mrrfe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Stjepović</dc:creator>
  <cp:lastModifiedBy>Ana Markuz</cp:lastModifiedBy>
  <cp:revision>2</cp:revision>
  <dcterms:created xsi:type="dcterms:W3CDTF">2014-02-27T13:25:00Z</dcterms:created>
  <dcterms:modified xsi:type="dcterms:W3CDTF">2014-02-27T13:25:00Z</dcterms:modified>
</cp:coreProperties>
</file>